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3588" w14:textId="77777777" w:rsidR="00344CED" w:rsidRPr="00344CED" w:rsidRDefault="00344CED" w:rsidP="00344C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CED">
        <w:rPr>
          <w:rFonts w:ascii="Times New Roman" w:hAnsi="Times New Roman" w:cs="Times New Roman"/>
          <w:b/>
          <w:sz w:val="24"/>
          <w:szCs w:val="24"/>
        </w:rPr>
        <w:t xml:space="preserve">СРЕДНЕСРОЧНЫЙ (КАЛЕНДАРНО-ТЕМАТИЧЕСКИЙ) ПЛАН </w:t>
      </w:r>
    </w:p>
    <w:p w14:paraId="1483555C" w14:textId="77777777" w:rsidR="00344CED" w:rsidRPr="00344CED" w:rsidRDefault="00344CED" w:rsidP="00344C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4CED">
        <w:rPr>
          <w:rFonts w:ascii="Times New Roman" w:hAnsi="Times New Roman" w:cs="Times New Roman"/>
          <w:sz w:val="24"/>
          <w:szCs w:val="24"/>
        </w:rPr>
        <w:t>ДИСЦИПЛИНА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344CED">
        <w:rPr>
          <w:rFonts w:ascii="Times New Roman" w:hAnsi="Times New Roman" w:cs="Times New Roman"/>
          <w:sz w:val="24"/>
          <w:szCs w:val="24"/>
        </w:rPr>
        <w:t>», 4 КЛАСС</w:t>
      </w:r>
    </w:p>
    <w:p w14:paraId="0D6E71AF" w14:textId="77777777" w:rsidR="00344CED" w:rsidRDefault="00344CED" w:rsidP="00344C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4CED">
        <w:rPr>
          <w:rFonts w:ascii="Times New Roman" w:hAnsi="Times New Roman" w:cs="Times New Roman"/>
          <w:sz w:val="24"/>
          <w:szCs w:val="24"/>
        </w:rPr>
        <w:t>ИТОГО: 34 ЧАСА, В НЕДЕЛЮ: 1 ЧАС</w:t>
      </w:r>
    </w:p>
    <w:p w14:paraId="610BF015" w14:textId="77777777" w:rsidR="00E01FF8" w:rsidRPr="00344CED" w:rsidRDefault="00E01FF8" w:rsidP="00344C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064799" w14:textId="77777777" w:rsidR="00E01FF8" w:rsidRPr="00E01FF8" w:rsidRDefault="00344CED" w:rsidP="00E01F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44C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Пояснительная записка</w:t>
      </w:r>
    </w:p>
    <w:p w14:paraId="65F5769F" w14:textId="77777777" w:rsidR="00344CED" w:rsidRDefault="00344CED" w:rsidP="00344CED">
      <w:pPr>
        <w:widowControl w:val="0"/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4CED">
        <w:rPr>
          <w:rFonts w:ascii="Times New Roman" w:eastAsia="Calibri" w:hAnsi="Times New Roman" w:cs="Times New Roman"/>
          <w:b/>
          <w:sz w:val="24"/>
          <w:szCs w:val="24"/>
        </w:rPr>
        <w:t>Цель и задачи изучения у</w:t>
      </w:r>
      <w:r>
        <w:rPr>
          <w:rFonts w:ascii="Times New Roman" w:eastAsia="Calibri" w:hAnsi="Times New Roman" w:cs="Times New Roman"/>
          <w:b/>
          <w:sz w:val="24"/>
          <w:szCs w:val="24"/>
        </w:rPr>
        <w:t>чебного предмета «Изобразительное искусство</w:t>
      </w:r>
      <w:r w:rsidRPr="00344CE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4D49AE4" w14:textId="77777777" w:rsidR="00E01FF8" w:rsidRPr="00344CED" w:rsidRDefault="00E01FF8" w:rsidP="00344CED">
      <w:pPr>
        <w:widowControl w:val="0"/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46CA3C" w14:textId="77777777" w:rsidR="00344CED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4E2BBD">
        <w:rPr>
          <w:rFonts w:ascii="Times New Roman" w:hAnsi="Times New Roman" w:cs="Times New Roman"/>
          <w:sz w:val="28"/>
          <w:szCs w:val="28"/>
        </w:rPr>
        <w:t xml:space="preserve">      </w:t>
      </w:r>
      <w:r w:rsidRPr="00E01FF8">
        <w:rPr>
          <w:rFonts w:ascii="Times New Roman" w:hAnsi="Times New Roman" w:cs="Times New Roman"/>
          <w:sz w:val="24"/>
          <w:szCs w:val="24"/>
        </w:rPr>
        <w:t>Целью обучения предмету «Изобразительное искусство», является формирование базовых ценностей, художественное образование и эстетическое воспитание, приобщение школьников к миру изобразительного искусства, как неотъемлемой части духовной и материальной культуры Казахстана и всего мира, является эффективным средством формирования и развития их личности.</w:t>
      </w:r>
    </w:p>
    <w:p w14:paraId="25C93C7C" w14:textId="77777777" w:rsidR="00E01FF8" w:rsidRPr="00E01FF8" w:rsidRDefault="00E01FF8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34222EF9" w14:textId="77777777" w:rsidR="00E01FF8" w:rsidRP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         Задачи обучения предмета «Изобразительное искусство»: На основе привития ценностей образования у </w:t>
      </w:r>
      <w:r w:rsidR="00E01FF8" w:rsidRPr="00E01FF8">
        <w:rPr>
          <w:rFonts w:ascii="Times New Roman" w:hAnsi="Times New Roman" w:cs="Times New Roman"/>
          <w:sz w:val="24"/>
          <w:szCs w:val="24"/>
        </w:rPr>
        <w:t>обучающихся должны развиваться:</w:t>
      </w:r>
    </w:p>
    <w:p w14:paraId="1E70DCB4" w14:textId="77777777" w:rsid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- уважение по отношению к культуре и традициям народа Казахстана, культурному многообразию мира; </w:t>
      </w:r>
    </w:p>
    <w:p w14:paraId="6ACF9B7D" w14:textId="77777777" w:rsidR="00E01FF8" w:rsidRP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- приверженность идеям духовного согласия и толерантности; </w:t>
      </w:r>
    </w:p>
    <w:p w14:paraId="398CE9CB" w14:textId="77777777" w:rsid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- позитивное отношение к окружающему миру и сохранению экологического равновесия; </w:t>
      </w:r>
    </w:p>
    <w:p w14:paraId="6DF1F36D" w14:textId="77777777" w:rsidR="00E01FF8" w:rsidRP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>- творческое и критическое мышление;</w:t>
      </w:r>
    </w:p>
    <w:p w14:paraId="76147EE7" w14:textId="77777777" w:rsid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 - коммуникативность и умение эффективно использовать информационнокоммуникационные средства и технологии; </w:t>
      </w:r>
    </w:p>
    <w:p w14:paraId="0B5549C0" w14:textId="77777777" w:rsidR="00E01FF8" w:rsidRP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>- мотивация к обучению и самосовершенствованию на протяжении всей жизни;</w:t>
      </w:r>
    </w:p>
    <w:p w14:paraId="61FAF888" w14:textId="77777777" w:rsidR="00E01FF8" w:rsidRP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 - воспитание чувства прекрасного и интереса к изобразительному искусству; </w:t>
      </w:r>
    </w:p>
    <w:p w14:paraId="741D5291" w14:textId="77777777" w:rsidR="00E01FF8" w:rsidRP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>- развитие способности к выражению в творческих работах своего отношения к окружающему миру;</w:t>
      </w:r>
    </w:p>
    <w:p w14:paraId="23F58AB9" w14:textId="77777777" w:rsidR="00E01FF8" w:rsidRP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 - знакомство с основами изобразительной грамоты по рисунку, живописи, композиции, скульптуре;</w:t>
      </w:r>
    </w:p>
    <w:p w14:paraId="1DD7B366" w14:textId="77777777" w:rsidR="00E01FF8" w:rsidRP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 - знакомство с видами изобразительного искусства (графика, живопись, декоративно-прикладное искусство, скульптура, дизайн, архитектура) и жанрами изобразительного искусства (пейзаж, портрет, натюрморт, анималистический жанр и т.д.);</w:t>
      </w:r>
    </w:p>
    <w:p w14:paraId="770A21E0" w14:textId="77777777" w:rsidR="00E01FF8" w:rsidRP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 - формирование умения видеть и понимать форму, объем и конструкцию окружающих предметов; </w:t>
      </w:r>
    </w:p>
    <w:p w14:paraId="5AC275B3" w14:textId="77777777" w:rsidR="00E01FF8" w:rsidRP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>- формирование пространственного мышления; - развитие графических навыков и навыков цветоведения;</w:t>
      </w:r>
    </w:p>
    <w:p w14:paraId="712A4072" w14:textId="77777777" w:rsid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- развитие моторики, логического мышления, самостоятельности мышления и воплощения идей. </w:t>
      </w:r>
    </w:p>
    <w:p w14:paraId="7CF74F3E" w14:textId="77777777" w:rsidR="00E01FF8" w:rsidRP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- овладение художественными навыками работы с различными материалами и освоение различных изобразительных техник; </w:t>
      </w:r>
    </w:p>
    <w:p w14:paraId="36A80B37" w14:textId="77777777" w:rsidR="00E01FF8" w:rsidRP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>- развитие способности видеть проявление художественной культуры в реальной жизни (музеи, архитектура, дизайн, скульптура, декоративноприкладное искусство и др.)</w:t>
      </w:r>
    </w:p>
    <w:p w14:paraId="67C30309" w14:textId="77777777" w:rsid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 - развитие у детей чувственно-эмоциональных проявлений, внимания, памяти, фантазии, воображения;</w:t>
      </w:r>
    </w:p>
    <w:p w14:paraId="3F586A1A" w14:textId="77777777" w:rsidR="00FD58C1" w:rsidRPr="00E01FF8" w:rsidRDefault="004E2BBD" w:rsidP="004E2BB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01FF8">
        <w:rPr>
          <w:rFonts w:ascii="Times New Roman" w:hAnsi="Times New Roman" w:cs="Times New Roman"/>
          <w:sz w:val="24"/>
          <w:szCs w:val="24"/>
        </w:rPr>
        <w:t xml:space="preserve"> - формирование таких свойств личности, как самостоятельность, целенаправленность, аккуратность, трудолюбие.</w:t>
      </w:r>
    </w:p>
    <w:p w14:paraId="3DEB4E9F" w14:textId="77777777" w:rsidR="004E2BBD" w:rsidRPr="004E2BBD" w:rsidRDefault="004E2BBD" w:rsidP="004E2BBD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9"/>
        <w:gridCol w:w="3402"/>
        <w:gridCol w:w="4365"/>
        <w:gridCol w:w="993"/>
        <w:gridCol w:w="28"/>
        <w:gridCol w:w="1701"/>
        <w:gridCol w:w="1814"/>
      </w:tblGrid>
      <w:tr w:rsidR="00FD58C1" w:rsidRPr="00FA437C" w14:paraId="223A473A" w14:textId="77777777" w:rsidTr="00683F11">
        <w:tc>
          <w:tcPr>
            <w:tcW w:w="817" w:type="dxa"/>
          </w:tcPr>
          <w:p w14:paraId="0734082D" w14:textId="77777777" w:rsidR="00FD58C1" w:rsidRPr="00683F11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22A54BA" w14:textId="77777777" w:rsidR="00FD58C1" w:rsidRPr="00683F11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1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30" w:type="dxa"/>
            <w:gridSpan w:val="2"/>
          </w:tcPr>
          <w:p w14:paraId="5D014E1E" w14:textId="77777777" w:rsidR="00FD58C1" w:rsidRPr="00683F11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11">
              <w:rPr>
                <w:rFonts w:ascii="Times New Roman" w:hAnsi="Times New Roman" w:cs="Times New Roman"/>
                <w:b/>
                <w:sz w:val="24"/>
                <w:szCs w:val="24"/>
              </w:rPr>
              <w:t>Раздел/</w:t>
            </w:r>
          </w:p>
          <w:p w14:paraId="161EBA21" w14:textId="77777777" w:rsidR="00FD58C1" w:rsidRPr="00683F11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11">
              <w:rPr>
                <w:rFonts w:ascii="Times New Roman" w:hAnsi="Times New Roman" w:cs="Times New Roman"/>
                <w:b/>
                <w:sz w:val="24"/>
                <w:szCs w:val="24"/>
              </w:rPr>
              <w:t>Сквозные темы</w:t>
            </w:r>
          </w:p>
        </w:tc>
        <w:tc>
          <w:tcPr>
            <w:tcW w:w="3402" w:type="dxa"/>
          </w:tcPr>
          <w:p w14:paraId="33D746AD" w14:textId="77777777" w:rsidR="00FD58C1" w:rsidRPr="00683F11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11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урока/</w:t>
            </w:r>
          </w:p>
          <w:p w14:paraId="64BF27A6" w14:textId="77777777" w:rsidR="00FD58C1" w:rsidRPr="00683F11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365" w:type="dxa"/>
          </w:tcPr>
          <w:p w14:paraId="1460EC1D" w14:textId="77777777" w:rsidR="00FD58C1" w:rsidRPr="00683F11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11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1021" w:type="dxa"/>
            <w:gridSpan w:val="2"/>
          </w:tcPr>
          <w:p w14:paraId="654EE216" w14:textId="77777777" w:rsidR="00FD58C1" w:rsidRPr="00683F11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1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1E443FC2" w14:textId="77777777" w:rsidR="00FD58C1" w:rsidRPr="00683F11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1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3B4EC02E" w14:textId="77777777" w:rsidR="00683F11" w:rsidRPr="00683F11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1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572F8238" w14:textId="77777777" w:rsidR="00FD58C1" w:rsidRPr="00683F11" w:rsidRDefault="00683F1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11">
              <w:rPr>
                <w:rFonts w:ascii="Times New Roman" w:eastAsia="Calibri" w:hAnsi="Times New Roman" w:cs="Times New Roman"/>
                <w:b/>
              </w:rPr>
              <w:t>(неделя)</w:t>
            </w:r>
          </w:p>
        </w:tc>
        <w:tc>
          <w:tcPr>
            <w:tcW w:w="1814" w:type="dxa"/>
          </w:tcPr>
          <w:p w14:paraId="54A3928E" w14:textId="77777777" w:rsidR="00FD58C1" w:rsidRPr="00683F11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1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58C1" w:rsidRPr="00FA437C" w14:paraId="7EEE93E3" w14:textId="77777777" w:rsidTr="00683F11">
        <w:tc>
          <w:tcPr>
            <w:tcW w:w="14850" w:type="dxa"/>
            <w:gridSpan w:val="9"/>
          </w:tcPr>
          <w:p w14:paraId="30CB364A" w14:textId="77777777" w:rsidR="00FD58C1" w:rsidRPr="00967D01" w:rsidRDefault="00967D01" w:rsidP="00967D0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58C1" w:rsidRPr="0096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FD58C1" w:rsidRPr="00FA437C" w14:paraId="37BDCCF4" w14:textId="77777777" w:rsidTr="00683F11">
        <w:trPr>
          <w:trHeight w:val="841"/>
        </w:trPr>
        <w:tc>
          <w:tcPr>
            <w:tcW w:w="817" w:type="dxa"/>
            <w:vMerge w:val="restart"/>
          </w:tcPr>
          <w:p w14:paraId="21AC77F5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2"/>
          </w:tcPr>
          <w:p w14:paraId="7082BBA8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Основы художественной грамоты</w:t>
            </w:r>
          </w:p>
        </w:tc>
        <w:tc>
          <w:tcPr>
            <w:tcW w:w="3402" w:type="dxa"/>
            <w:vMerge w:val="restart"/>
          </w:tcPr>
          <w:p w14:paraId="62660B13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</w:t>
            </w:r>
            <w:r w:rsidR="00552937">
              <w:rPr>
                <w:rFonts w:ascii="Times New Roman" w:hAnsi="Times New Roman" w:cs="Times New Roman"/>
                <w:sz w:val="24"/>
                <w:szCs w:val="24"/>
              </w:rPr>
              <w:t xml:space="preserve"> красоты</w:t>
            </w:r>
          </w:p>
          <w:p w14:paraId="7FC3B93B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Merge w:val="restart"/>
          </w:tcPr>
          <w:p w14:paraId="12A60AC4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8C1">
              <w:rPr>
                <w:rFonts w:ascii="Times New Roman" w:hAnsi="Times New Roman" w:cs="Times New Roman"/>
                <w:sz w:val="24"/>
                <w:szCs w:val="24"/>
              </w:rPr>
              <w:t xml:space="preserve">4.1.1.1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58C1">
              <w:rPr>
                <w:rFonts w:ascii="Times New Roman" w:hAnsi="Times New Roman" w:cs="Times New Roman"/>
                <w:sz w:val="24"/>
                <w:szCs w:val="24"/>
              </w:rPr>
              <w:t>ыявлять и объяснять особенности при изучении произведений искусства, ремесла, дизайна, казахской национальной и мировой культуры</w:t>
            </w:r>
          </w:p>
        </w:tc>
        <w:tc>
          <w:tcPr>
            <w:tcW w:w="1021" w:type="dxa"/>
            <w:gridSpan w:val="2"/>
            <w:vMerge w:val="restart"/>
          </w:tcPr>
          <w:p w14:paraId="06F7BE46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694B3854" w14:textId="48D988C2" w:rsidR="00FD58C1" w:rsidRPr="00683F11" w:rsidRDefault="001D25DC" w:rsidP="00683F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</w:t>
            </w:r>
          </w:p>
        </w:tc>
        <w:tc>
          <w:tcPr>
            <w:tcW w:w="1814" w:type="dxa"/>
            <w:vMerge w:val="restart"/>
          </w:tcPr>
          <w:p w14:paraId="05BCD180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C1" w:rsidRPr="00FA437C" w14:paraId="2010B12A" w14:textId="77777777" w:rsidTr="00683F11">
        <w:trPr>
          <w:trHeight w:val="276"/>
        </w:trPr>
        <w:tc>
          <w:tcPr>
            <w:tcW w:w="817" w:type="dxa"/>
            <w:vMerge/>
          </w:tcPr>
          <w:p w14:paraId="076C81FD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 w:val="restart"/>
          </w:tcPr>
          <w:p w14:paraId="68C3761D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D972102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8C1">
              <w:rPr>
                <w:rFonts w:ascii="Times New Roman" w:hAnsi="Times New Roman" w:cs="Times New Roman"/>
                <w:sz w:val="24"/>
                <w:szCs w:val="24"/>
              </w:rPr>
              <w:t>Родные просторы Казахстана</w:t>
            </w:r>
          </w:p>
          <w:p w14:paraId="19DA27D7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71BF9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91A7E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A10FE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AA31C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43EA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1A35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1CC57EC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Merge/>
          </w:tcPr>
          <w:p w14:paraId="1755A518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/>
          </w:tcPr>
          <w:p w14:paraId="4BAB5194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6656CAB" w14:textId="77777777" w:rsidR="00FD58C1" w:rsidRPr="00683F11" w:rsidRDefault="00FD58C1" w:rsidP="00683F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7C067DB0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C1" w:rsidRPr="00FA437C" w14:paraId="3892F965" w14:textId="77777777" w:rsidTr="00683F11">
        <w:trPr>
          <w:trHeight w:val="875"/>
        </w:trPr>
        <w:tc>
          <w:tcPr>
            <w:tcW w:w="817" w:type="dxa"/>
          </w:tcPr>
          <w:p w14:paraId="3B696536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</w:tcPr>
          <w:p w14:paraId="555C90FF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33724F" w14:textId="77777777" w:rsidR="00FD58C1" w:rsidRPr="00FA437C" w:rsidRDefault="00552937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Вдохновение</w:t>
            </w:r>
          </w:p>
          <w:p w14:paraId="5FB51B36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1D0A4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0F0DFE3F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8C1">
              <w:rPr>
                <w:rFonts w:ascii="Times New Roman" w:hAnsi="Times New Roman" w:cs="Times New Roman"/>
                <w:sz w:val="24"/>
                <w:szCs w:val="24"/>
              </w:rPr>
              <w:t>4.1.2.1 Самостоятельно использовать выбранные графические материалы и инструменты, применяя более сложные приемы и техники</w:t>
            </w:r>
          </w:p>
        </w:tc>
        <w:tc>
          <w:tcPr>
            <w:tcW w:w="1021" w:type="dxa"/>
            <w:gridSpan w:val="2"/>
          </w:tcPr>
          <w:p w14:paraId="26DF621F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C411AE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38EC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7F811D" w14:textId="0F7D94DC" w:rsidR="00FD58C1" w:rsidRPr="00683F11" w:rsidRDefault="001D25DC" w:rsidP="00683F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</w:t>
            </w:r>
          </w:p>
        </w:tc>
        <w:tc>
          <w:tcPr>
            <w:tcW w:w="1814" w:type="dxa"/>
          </w:tcPr>
          <w:p w14:paraId="19890509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C1" w:rsidRPr="00FA437C" w14:paraId="0133AEA9" w14:textId="77777777" w:rsidTr="00683F11">
        <w:trPr>
          <w:trHeight w:val="780"/>
        </w:trPr>
        <w:tc>
          <w:tcPr>
            <w:tcW w:w="817" w:type="dxa"/>
          </w:tcPr>
          <w:p w14:paraId="79766A56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gridSpan w:val="2"/>
            <w:vMerge/>
          </w:tcPr>
          <w:p w14:paraId="4EDA4C7E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B5634E" w14:textId="77777777" w:rsidR="00FD58C1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37">
              <w:rPr>
                <w:rFonts w:ascii="Times New Roman" w:hAnsi="Times New Roman" w:cs="Times New Roman"/>
                <w:sz w:val="24"/>
                <w:szCs w:val="24"/>
              </w:rPr>
              <w:t>Точка. Линия. Пятно.</w:t>
            </w:r>
          </w:p>
          <w:p w14:paraId="74AF5F87" w14:textId="77777777" w:rsidR="00FD58C1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C717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5E12795F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8C1">
              <w:rPr>
                <w:rFonts w:ascii="Times New Roman" w:hAnsi="Times New Roman" w:cs="Times New Roman"/>
                <w:sz w:val="24"/>
                <w:szCs w:val="24"/>
              </w:rPr>
              <w:t>4.1.2.2 Использовать более сложные приемы и техники графики в творческой работе</w:t>
            </w:r>
          </w:p>
        </w:tc>
        <w:tc>
          <w:tcPr>
            <w:tcW w:w="1021" w:type="dxa"/>
            <w:gridSpan w:val="2"/>
          </w:tcPr>
          <w:p w14:paraId="05C71E50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E28CA6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A8EE1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8807A8" w14:textId="0AFCF2B0" w:rsidR="00FD58C1" w:rsidRPr="00683F11" w:rsidRDefault="001D25DC" w:rsidP="00683F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1814" w:type="dxa"/>
          </w:tcPr>
          <w:p w14:paraId="029AA189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C1" w:rsidRPr="00FA437C" w14:paraId="232477FC" w14:textId="77777777" w:rsidTr="00683F11">
        <w:trPr>
          <w:trHeight w:val="150"/>
        </w:trPr>
        <w:tc>
          <w:tcPr>
            <w:tcW w:w="817" w:type="dxa"/>
          </w:tcPr>
          <w:p w14:paraId="36C02B1E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gridSpan w:val="2"/>
            <w:vMerge/>
          </w:tcPr>
          <w:p w14:paraId="0542DE56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5831B3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37">
              <w:rPr>
                <w:rFonts w:ascii="Times New Roman" w:hAnsi="Times New Roman" w:cs="Times New Roman"/>
                <w:sz w:val="24"/>
                <w:szCs w:val="24"/>
              </w:rPr>
              <w:t>Лирика в красках. Акварель по-мокрому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77A386" w14:textId="77777777" w:rsidR="00FD58C1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9437E" w14:textId="77777777" w:rsidR="00FD58C1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EFD42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6A790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0647304F" w14:textId="77777777" w:rsidR="00FD58C1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8C1">
              <w:rPr>
                <w:rFonts w:ascii="Times New Roman" w:hAnsi="Times New Roman" w:cs="Times New Roman"/>
                <w:sz w:val="24"/>
                <w:szCs w:val="24"/>
              </w:rPr>
              <w:t>4.1.3.1 Использовать самостоятельно выбранные материалы и инструменты живописи, применяя более сложные приемы и техники</w:t>
            </w:r>
          </w:p>
          <w:p w14:paraId="7414F6E0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8C1">
              <w:rPr>
                <w:rFonts w:ascii="Times New Roman" w:hAnsi="Times New Roman" w:cs="Times New Roman"/>
                <w:sz w:val="24"/>
                <w:szCs w:val="24"/>
              </w:rPr>
              <w:t>4.1.3.2 Использовать различные более сложные приемы и техники в живописи</w:t>
            </w:r>
          </w:p>
        </w:tc>
        <w:tc>
          <w:tcPr>
            <w:tcW w:w="1021" w:type="dxa"/>
            <w:gridSpan w:val="2"/>
          </w:tcPr>
          <w:p w14:paraId="634FE7B5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B79002C" w14:textId="5FCC76D8" w:rsidR="00FD58C1" w:rsidRPr="00683F11" w:rsidRDefault="001D25DC" w:rsidP="00683F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1814" w:type="dxa"/>
          </w:tcPr>
          <w:p w14:paraId="3C083D4D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C1" w:rsidRPr="00FA437C" w14:paraId="1022998F" w14:textId="77777777" w:rsidTr="00683F11">
        <w:trPr>
          <w:trHeight w:val="881"/>
        </w:trPr>
        <w:tc>
          <w:tcPr>
            <w:tcW w:w="817" w:type="dxa"/>
          </w:tcPr>
          <w:p w14:paraId="491BBD30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gridSpan w:val="2"/>
            <w:vMerge w:val="restart"/>
          </w:tcPr>
          <w:p w14:paraId="4835AE95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E77634B" w14:textId="77777777" w:rsidR="00FD58C1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8C1">
              <w:rPr>
                <w:rFonts w:ascii="Times New Roman" w:hAnsi="Times New Roman" w:cs="Times New Roman"/>
                <w:sz w:val="24"/>
                <w:szCs w:val="24"/>
              </w:rPr>
              <w:t>Быть человеком</w:t>
            </w:r>
          </w:p>
          <w:p w14:paraId="552913EE" w14:textId="77777777" w:rsidR="00FD58C1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E6994" w14:textId="77777777" w:rsidR="00FD58C1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1D9F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E21D9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54772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28A14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7D471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DCF36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B3347E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  <w:p w14:paraId="21F19294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4B90F236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8C1">
              <w:rPr>
                <w:rFonts w:ascii="Times New Roman" w:hAnsi="Times New Roman" w:cs="Times New Roman"/>
                <w:sz w:val="24"/>
                <w:szCs w:val="24"/>
              </w:rPr>
              <w:t>4.1.4.1 Использовать самостоятельно выбранные материалы и инструменты скульптуры, применяя более сложные приемы и техники лепки</w:t>
            </w:r>
          </w:p>
        </w:tc>
        <w:tc>
          <w:tcPr>
            <w:tcW w:w="1021" w:type="dxa"/>
            <w:gridSpan w:val="2"/>
          </w:tcPr>
          <w:p w14:paraId="12A8CF2C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207E62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D66AC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788BB4" w14:textId="53745439" w:rsidR="00FD58C1" w:rsidRPr="00683F11" w:rsidRDefault="001D25DC" w:rsidP="00683F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1814" w:type="dxa"/>
          </w:tcPr>
          <w:p w14:paraId="2E947393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C1" w:rsidRPr="00FA437C" w14:paraId="1C3BCFBA" w14:textId="77777777" w:rsidTr="00683F11">
        <w:trPr>
          <w:trHeight w:val="165"/>
        </w:trPr>
        <w:tc>
          <w:tcPr>
            <w:tcW w:w="817" w:type="dxa"/>
          </w:tcPr>
          <w:p w14:paraId="1A69BD8C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gridSpan w:val="2"/>
            <w:vMerge/>
          </w:tcPr>
          <w:p w14:paraId="659958FB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F78D12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</w:p>
          <w:p w14:paraId="21EBB6FE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365" w:type="dxa"/>
          </w:tcPr>
          <w:p w14:paraId="6AD804BD" w14:textId="77777777" w:rsidR="00FD58C1" w:rsidRPr="00FA437C" w:rsidRDefault="00FD58C1" w:rsidP="00737161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8C1">
              <w:rPr>
                <w:rFonts w:ascii="Times New Roman" w:hAnsi="Times New Roman" w:cs="Times New Roman"/>
                <w:sz w:val="24"/>
                <w:szCs w:val="24"/>
              </w:rPr>
              <w:t>4.1.5.1 Использовать самостоятельно выбранные материалы и инструменты в декоративно-прикладном творчестве, применяя более сложные приемы и техники</w:t>
            </w:r>
          </w:p>
        </w:tc>
        <w:tc>
          <w:tcPr>
            <w:tcW w:w="1021" w:type="dxa"/>
            <w:gridSpan w:val="2"/>
          </w:tcPr>
          <w:p w14:paraId="7C3AB806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B2B7A3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BD2FD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A079B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A29B08" w14:textId="365C6602" w:rsidR="00FD58C1" w:rsidRPr="00683F11" w:rsidRDefault="00436526" w:rsidP="00683F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</w:t>
            </w:r>
          </w:p>
        </w:tc>
        <w:tc>
          <w:tcPr>
            <w:tcW w:w="1814" w:type="dxa"/>
          </w:tcPr>
          <w:p w14:paraId="4A222D97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C1" w:rsidRPr="00FA437C" w14:paraId="717F2013" w14:textId="77777777" w:rsidTr="00683F11">
        <w:trPr>
          <w:trHeight w:val="268"/>
        </w:trPr>
        <w:tc>
          <w:tcPr>
            <w:tcW w:w="817" w:type="dxa"/>
          </w:tcPr>
          <w:p w14:paraId="3D9CCC31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  <w:gridSpan w:val="2"/>
            <w:vMerge/>
          </w:tcPr>
          <w:p w14:paraId="4352416D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A4D354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.Дизайн и архитектура (художественное конструирован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е и моделирование)</w:t>
            </w:r>
          </w:p>
        </w:tc>
        <w:tc>
          <w:tcPr>
            <w:tcW w:w="4365" w:type="dxa"/>
          </w:tcPr>
          <w:p w14:paraId="5F4C2A76" w14:textId="77777777" w:rsidR="00FD58C1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8C1">
              <w:rPr>
                <w:rFonts w:ascii="Times New Roman" w:hAnsi="Times New Roman" w:cs="Times New Roman"/>
                <w:sz w:val="24"/>
                <w:szCs w:val="24"/>
              </w:rPr>
              <w:t>4.1.6.1 Использовать самостоятельно выбранные материалы и инструменты, применяя более сложные приемы и техники в конструировании</w:t>
            </w:r>
          </w:p>
          <w:p w14:paraId="0805CEC2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8C1">
              <w:rPr>
                <w:rFonts w:ascii="Times New Roman" w:hAnsi="Times New Roman" w:cs="Times New Roman"/>
                <w:sz w:val="24"/>
                <w:szCs w:val="24"/>
              </w:rPr>
              <w:t xml:space="preserve">4.1.6.2 Использовать самостоятельно </w:t>
            </w:r>
            <w:r w:rsidRPr="00FD5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выбранные материалы и инструменты, применяя более сложные приемы и техники в моделировании</w:t>
            </w:r>
          </w:p>
        </w:tc>
        <w:tc>
          <w:tcPr>
            <w:tcW w:w="1021" w:type="dxa"/>
            <w:gridSpan w:val="2"/>
          </w:tcPr>
          <w:p w14:paraId="61D98C71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71EDAC15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F8416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B0D8C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36743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0D400C" w14:textId="6F1B2963" w:rsidR="00FD58C1" w:rsidRPr="00683F11" w:rsidRDefault="00436526" w:rsidP="00683F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1814" w:type="dxa"/>
          </w:tcPr>
          <w:p w14:paraId="7F5EC381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C1" w:rsidRPr="00FA437C" w14:paraId="2922A117" w14:textId="77777777" w:rsidTr="00683F11">
        <w:trPr>
          <w:trHeight w:val="1152"/>
        </w:trPr>
        <w:tc>
          <w:tcPr>
            <w:tcW w:w="817" w:type="dxa"/>
          </w:tcPr>
          <w:p w14:paraId="34FE6E9E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FE664AA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8940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E3EA1" w14:textId="77777777" w:rsidR="00FD58C1" w:rsidRPr="00FA437C" w:rsidRDefault="00FD58C1" w:rsidP="00FD58C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</w:tcPr>
          <w:p w14:paraId="63059348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F02777" w14:textId="77777777" w:rsidR="00FD58C1" w:rsidRPr="00FA437C" w:rsidRDefault="00FD58C1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4365" w:type="dxa"/>
          </w:tcPr>
          <w:p w14:paraId="0326F92B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8C1">
              <w:rPr>
                <w:rFonts w:ascii="Times New Roman" w:hAnsi="Times New Roman" w:cs="Times New Roman"/>
                <w:sz w:val="24"/>
                <w:szCs w:val="24"/>
              </w:rPr>
              <w:t>4.1.2.1 Самостоятельно использовать выбранные графические материалы и инструменты, применяя более сложные приемы и техники</w:t>
            </w:r>
          </w:p>
        </w:tc>
        <w:tc>
          <w:tcPr>
            <w:tcW w:w="1021" w:type="dxa"/>
            <w:gridSpan w:val="2"/>
          </w:tcPr>
          <w:p w14:paraId="0931A08B" w14:textId="77777777" w:rsidR="00FD58C1" w:rsidRPr="00FA437C" w:rsidRDefault="00FD58C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E8B7A2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D9A918" w14:textId="4A3CDE4B" w:rsidR="00FD58C1" w:rsidRPr="00683F11" w:rsidRDefault="00436526" w:rsidP="00683F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1814" w:type="dxa"/>
          </w:tcPr>
          <w:p w14:paraId="1238D3D1" w14:textId="77777777" w:rsidR="00FD58C1" w:rsidRPr="00FA437C" w:rsidRDefault="00FD58C1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C1" w:rsidRPr="00FA437C" w14:paraId="53A67F41" w14:textId="77777777" w:rsidTr="00683F11">
        <w:trPr>
          <w:trHeight w:val="255"/>
        </w:trPr>
        <w:tc>
          <w:tcPr>
            <w:tcW w:w="14850" w:type="dxa"/>
            <w:gridSpan w:val="9"/>
          </w:tcPr>
          <w:p w14:paraId="308AB09F" w14:textId="77777777" w:rsidR="00FD58C1" w:rsidRPr="00967D01" w:rsidRDefault="00967D01" w:rsidP="00967D0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58C1" w:rsidRPr="0096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7E6F7B" w:rsidRPr="00FA437C" w14:paraId="78C74D83" w14:textId="77777777" w:rsidTr="00683F11">
        <w:trPr>
          <w:trHeight w:val="775"/>
        </w:trPr>
        <w:tc>
          <w:tcPr>
            <w:tcW w:w="817" w:type="dxa"/>
            <w:vMerge w:val="restart"/>
          </w:tcPr>
          <w:p w14:paraId="356CC2FF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gridSpan w:val="2"/>
          </w:tcPr>
          <w:p w14:paraId="28817712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Виды художественной деятельности</w:t>
            </w:r>
          </w:p>
        </w:tc>
        <w:tc>
          <w:tcPr>
            <w:tcW w:w="3402" w:type="dxa"/>
            <w:vMerge w:val="restart"/>
          </w:tcPr>
          <w:p w14:paraId="09C1BD7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</w:t>
            </w:r>
          </w:p>
          <w:p w14:paraId="688F36FB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произведений искусства</w:t>
            </w:r>
          </w:p>
          <w:p w14:paraId="593D1B77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Merge w:val="restart"/>
          </w:tcPr>
          <w:p w14:paraId="18538DBB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5">
              <w:rPr>
                <w:rFonts w:ascii="Times New Roman" w:hAnsi="Times New Roman" w:cs="Times New Roman"/>
                <w:sz w:val="24"/>
                <w:szCs w:val="24"/>
              </w:rPr>
              <w:t>4.2.1.1 Сравнивать и комментировать используемые средства художественной выразительности и технику выполнения</w:t>
            </w:r>
          </w:p>
        </w:tc>
        <w:tc>
          <w:tcPr>
            <w:tcW w:w="1021" w:type="dxa"/>
            <w:gridSpan w:val="2"/>
            <w:vMerge w:val="restart"/>
          </w:tcPr>
          <w:p w14:paraId="58710F2E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04604629" w14:textId="0EF4A017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04.11</w:t>
            </w:r>
          </w:p>
        </w:tc>
        <w:tc>
          <w:tcPr>
            <w:tcW w:w="1814" w:type="dxa"/>
            <w:vMerge w:val="restart"/>
          </w:tcPr>
          <w:p w14:paraId="7C703C5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0D92DA76" w14:textId="77777777" w:rsidTr="00683F11">
        <w:trPr>
          <w:trHeight w:val="276"/>
        </w:trPr>
        <w:tc>
          <w:tcPr>
            <w:tcW w:w="817" w:type="dxa"/>
            <w:vMerge/>
          </w:tcPr>
          <w:p w14:paraId="10F5831E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 w:val="restart"/>
          </w:tcPr>
          <w:p w14:paraId="35B3D85C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67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наследие</w:t>
            </w:r>
          </w:p>
          <w:p w14:paraId="4F801FA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C4363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1D307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997DF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433A1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D9DBA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8B452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AA022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DF2E0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B2988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C551C0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Merge/>
          </w:tcPr>
          <w:p w14:paraId="7821E9CC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/>
          </w:tcPr>
          <w:p w14:paraId="48133776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443898D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4E00BE56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5E9D5F5F" w14:textId="77777777" w:rsidTr="00683F11">
        <w:trPr>
          <w:trHeight w:val="285"/>
        </w:trPr>
        <w:tc>
          <w:tcPr>
            <w:tcW w:w="817" w:type="dxa"/>
          </w:tcPr>
          <w:p w14:paraId="55D3A5F3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  <w:gridSpan w:val="2"/>
            <w:vMerge/>
          </w:tcPr>
          <w:p w14:paraId="33924740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C43247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14:paraId="3AC980F8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58641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C557C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3C8692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5">
              <w:rPr>
                <w:rFonts w:ascii="Times New Roman" w:hAnsi="Times New Roman" w:cs="Times New Roman"/>
                <w:sz w:val="24"/>
                <w:szCs w:val="24"/>
              </w:rPr>
              <w:t>4.2.2.1 Знать и комментировать используемые средства художественной выразительности жанров и графические техники выполнения работ</w:t>
            </w:r>
          </w:p>
        </w:tc>
        <w:tc>
          <w:tcPr>
            <w:tcW w:w="1021" w:type="dxa"/>
            <w:gridSpan w:val="2"/>
          </w:tcPr>
          <w:p w14:paraId="5A763D8D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244243" w14:textId="23074E20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1814" w:type="dxa"/>
          </w:tcPr>
          <w:p w14:paraId="5B0EB75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7F8B94F1" w14:textId="77777777" w:rsidTr="00683F11">
        <w:trPr>
          <w:trHeight w:val="165"/>
        </w:trPr>
        <w:tc>
          <w:tcPr>
            <w:tcW w:w="817" w:type="dxa"/>
          </w:tcPr>
          <w:p w14:paraId="5660B1A0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0" w:type="dxa"/>
            <w:gridSpan w:val="2"/>
            <w:vMerge/>
          </w:tcPr>
          <w:p w14:paraId="568B3977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286B1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FA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47A20C0E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B54ABB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00B302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41E05414" w14:textId="77777777" w:rsidR="007E6F7B" w:rsidRPr="000C0BE2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4.2.3.1 Знать и комментировать используемые средства художественной выразительности жанров и живописные техники выполнения работ</w:t>
            </w:r>
          </w:p>
        </w:tc>
        <w:tc>
          <w:tcPr>
            <w:tcW w:w="1021" w:type="dxa"/>
            <w:gridSpan w:val="2"/>
          </w:tcPr>
          <w:p w14:paraId="560662F3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E0EDC64" w14:textId="1C93F8BF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1814" w:type="dxa"/>
          </w:tcPr>
          <w:p w14:paraId="2B29D98C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46DD8006" w14:textId="77777777" w:rsidTr="00683F11">
        <w:trPr>
          <w:trHeight w:val="989"/>
        </w:trPr>
        <w:tc>
          <w:tcPr>
            <w:tcW w:w="817" w:type="dxa"/>
            <w:tcBorders>
              <w:bottom w:val="single" w:sz="4" w:space="0" w:color="auto"/>
            </w:tcBorders>
          </w:tcPr>
          <w:p w14:paraId="28DDCD86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  <w:vMerge/>
            <w:tcBorders>
              <w:bottom w:val="single" w:sz="4" w:space="0" w:color="auto"/>
            </w:tcBorders>
          </w:tcPr>
          <w:p w14:paraId="60225DC7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747BC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A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Скульптура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0CBE3F8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5">
              <w:rPr>
                <w:rFonts w:ascii="Times New Roman" w:hAnsi="Times New Roman" w:cs="Times New Roman"/>
                <w:sz w:val="24"/>
                <w:szCs w:val="24"/>
              </w:rPr>
              <w:t>4.2.4.1 Знать и комментировать используемые средства художественной выразительности жанров и скульптурные техники выполнения работ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14:paraId="79976ED6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83F750" w14:textId="3E665569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EB37D5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05EAAC7A" w14:textId="77777777" w:rsidTr="00683F11">
        <w:trPr>
          <w:trHeight w:val="703"/>
        </w:trPr>
        <w:tc>
          <w:tcPr>
            <w:tcW w:w="817" w:type="dxa"/>
          </w:tcPr>
          <w:p w14:paraId="3A855034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0" w:type="dxa"/>
            <w:gridSpan w:val="2"/>
            <w:vMerge w:val="restart"/>
          </w:tcPr>
          <w:p w14:paraId="2762B58E" w14:textId="77777777" w:rsidR="007E6F7B" w:rsidRPr="00FA437C" w:rsidRDefault="007E6F7B" w:rsidP="00677B0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77B0B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  <w:p w14:paraId="10DBDA30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E0F7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54D7C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596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57A19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9E03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23E7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9D15CF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 Декоративно-прикладное искусство</w:t>
            </w:r>
          </w:p>
          <w:p w14:paraId="025A6538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60E9BF9A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5">
              <w:rPr>
                <w:rFonts w:ascii="Times New Roman" w:hAnsi="Times New Roman" w:cs="Times New Roman"/>
                <w:sz w:val="24"/>
                <w:szCs w:val="24"/>
              </w:rPr>
              <w:t>4.2.5.1 Знать и комментировать используемые средства художественной выразительности декоративно-прикладного искусства и техники выполнения работ</w:t>
            </w:r>
          </w:p>
        </w:tc>
        <w:tc>
          <w:tcPr>
            <w:tcW w:w="1021" w:type="dxa"/>
            <w:gridSpan w:val="2"/>
          </w:tcPr>
          <w:p w14:paraId="02686D5F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388862" w14:textId="7D201F39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</w:p>
        </w:tc>
        <w:tc>
          <w:tcPr>
            <w:tcW w:w="1814" w:type="dxa"/>
          </w:tcPr>
          <w:p w14:paraId="42D5249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08E5DE79" w14:textId="77777777" w:rsidTr="00683F11">
        <w:trPr>
          <w:trHeight w:val="562"/>
        </w:trPr>
        <w:tc>
          <w:tcPr>
            <w:tcW w:w="817" w:type="dxa"/>
          </w:tcPr>
          <w:p w14:paraId="16E76717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0" w:type="dxa"/>
            <w:gridSpan w:val="2"/>
            <w:vMerge/>
          </w:tcPr>
          <w:p w14:paraId="466A9B9F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E0FA6F" w14:textId="77777777" w:rsidR="007E6F7B" w:rsidRPr="00FA437C" w:rsidRDefault="007E6F7B" w:rsidP="00737161">
            <w:pPr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4365" w:type="dxa"/>
          </w:tcPr>
          <w:p w14:paraId="0BF4155F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5">
              <w:rPr>
                <w:rFonts w:ascii="Times New Roman" w:hAnsi="Times New Roman" w:cs="Times New Roman"/>
                <w:sz w:val="24"/>
                <w:szCs w:val="24"/>
              </w:rPr>
              <w:t xml:space="preserve">4.2.5.2 Знать и комментировать понятие "природные формы" в декоративно-прикладном искусстве и техники </w:t>
            </w:r>
            <w:r w:rsidRPr="008B3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работ</w:t>
            </w:r>
          </w:p>
        </w:tc>
        <w:tc>
          <w:tcPr>
            <w:tcW w:w="1021" w:type="dxa"/>
            <w:gridSpan w:val="2"/>
          </w:tcPr>
          <w:p w14:paraId="2DE494F6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35337BB9" w14:textId="7C85C16B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1814" w:type="dxa"/>
          </w:tcPr>
          <w:p w14:paraId="131E350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526BC9AA" w14:textId="77777777" w:rsidTr="00683F11">
        <w:trPr>
          <w:trHeight w:val="1129"/>
        </w:trPr>
        <w:tc>
          <w:tcPr>
            <w:tcW w:w="817" w:type="dxa"/>
          </w:tcPr>
          <w:p w14:paraId="75948043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0" w:type="dxa"/>
            <w:gridSpan w:val="2"/>
            <w:vMerge/>
          </w:tcPr>
          <w:p w14:paraId="5D098AA7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191816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Дизай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архитект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ра (художественное конструирование и моделирование)</w:t>
            </w:r>
          </w:p>
        </w:tc>
        <w:tc>
          <w:tcPr>
            <w:tcW w:w="4365" w:type="dxa"/>
          </w:tcPr>
          <w:p w14:paraId="27BDE1A8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5">
              <w:rPr>
                <w:rFonts w:ascii="Times New Roman" w:hAnsi="Times New Roman" w:cs="Times New Roman"/>
                <w:sz w:val="24"/>
                <w:szCs w:val="24"/>
              </w:rPr>
              <w:t>4.2.6.1 Знать и комментировать используемые средства художественной выразительности дизайна и техники выполнения работ</w:t>
            </w:r>
          </w:p>
        </w:tc>
        <w:tc>
          <w:tcPr>
            <w:tcW w:w="1021" w:type="dxa"/>
            <w:gridSpan w:val="2"/>
          </w:tcPr>
          <w:p w14:paraId="3A869F75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A01289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3F319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C20469" w14:textId="4BAEE6C2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1814" w:type="dxa"/>
          </w:tcPr>
          <w:p w14:paraId="5F301393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4E776C8F" w14:textId="77777777" w:rsidTr="00683F11">
        <w:trPr>
          <w:trHeight w:val="1137"/>
        </w:trPr>
        <w:tc>
          <w:tcPr>
            <w:tcW w:w="817" w:type="dxa"/>
          </w:tcPr>
          <w:p w14:paraId="0C2461BE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0" w:type="dxa"/>
            <w:gridSpan w:val="2"/>
            <w:vMerge/>
          </w:tcPr>
          <w:p w14:paraId="6AC66779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7C88AA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 Дизай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архитект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ра (художественное конструирование и моделирование)</w:t>
            </w:r>
          </w:p>
        </w:tc>
        <w:tc>
          <w:tcPr>
            <w:tcW w:w="4365" w:type="dxa"/>
          </w:tcPr>
          <w:p w14:paraId="3C93B767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5">
              <w:rPr>
                <w:rFonts w:ascii="Times New Roman" w:hAnsi="Times New Roman" w:cs="Times New Roman"/>
                <w:sz w:val="24"/>
                <w:szCs w:val="24"/>
              </w:rPr>
              <w:t>4.2.6.1 Знать и комментировать используемые средства художественной выразительности архитектуры и техники выполнения работ</w:t>
            </w:r>
          </w:p>
        </w:tc>
        <w:tc>
          <w:tcPr>
            <w:tcW w:w="1021" w:type="dxa"/>
            <w:gridSpan w:val="2"/>
          </w:tcPr>
          <w:p w14:paraId="09EFB580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12A320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8E23D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DBE8F2" w14:textId="6ED92F42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1814" w:type="dxa"/>
          </w:tcPr>
          <w:p w14:paraId="74845AE3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FB88B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69663A02" w14:textId="77777777" w:rsidTr="00683F11">
        <w:trPr>
          <w:trHeight w:val="112"/>
        </w:trPr>
        <w:tc>
          <w:tcPr>
            <w:tcW w:w="14850" w:type="dxa"/>
            <w:gridSpan w:val="9"/>
          </w:tcPr>
          <w:p w14:paraId="568C8F67" w14:textId="77777777" w:rsidR="007E6F7B" w:rsidRPr="00967D01" w:rsidRDefault="00967D01" w:rsidP="00967D0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E6F7B" w:rsidRPr="0096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7E6F7B" w:rsidRPr="00FA437C" w14:paraId="1F650642" w14:textId="77777777" w:rsidTr="00683F11">
        <w:trPr>
          <w:trHeight w:val="310"/>
        </w:trPr>
        <w:tc>
          <w:tcPr>
            <w:tcW w:w="817" w:type="dxa"/>
            <w:vMerge w:val="restart"/>
          </w:tcPr>
          <w:p w14:paraId="11CC4588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0" w:type="dxa"/>
            <w:gridSpan w:val="2"/>
          </w:tcPr>
          <w:p w14:paraId="64942DF9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3402" w:type="dxa"/>
            <w:vMerge w:val="restart"/>
          </w:tcPr>
          <w:p w14:paraId="23B492CF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.Графика</w:t>
            </w:r>
          </w:p>
          <w:p w14:paraId="6170D182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Merge w:val="restart"/>
          </w:tcPr>
          <w:p w14:paraId="40225EEA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5">
              <w:rPr>
                <w:rFonts w:ascii="Times New Roman" w:hAnsi="Times New Roman" w:cs="Times New Roman"/>
                <w:sz w:val="24"/>
                <w:szCs w:val="24"/>
              </w:rPr>
              <w:t>4.3.2.1 Знать, понимать, объяснять и выражать через средства графики знакомые образы и формы, особенности более сложных образов и форм окружающего мира, их различия, сходства и взаимосвязь</w:t>
            </w:r>
          </w:p>
        </w:tc>
        <w:tc>
          <w:tcPr>
            <w:tcW w:w="993" w:type="dxa"/>
            <w:vMerge w:val="restart"/>
          </w:tcPr>
          <w:p w14:paraId="01A00610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  <w:gridSpan w:val="2"/>
            <w:vMerge w:val="restart"/>
          </w:tcPr>
          <w:p w14:paraId="73153920" w14:textId="52F74467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1814" w:type="dxa"/>
            <w:vMerge w:val="restart"/>
          </w:tcPr>
          <w:p w14:paraId="103D6C00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7CBAB35A" w14:textId="77777777" w:rsidTr="00683F11">
        <w:trPr>
          <w:trHeight w:val="1353"/>
        </w:trPr>
        <w:tc>
          <w:tcPr>
            <w:tcW w:w="817" w:type="dxa"/>
            <w:vMerge/>
          </w:tcPr>
          <w:p w14:paraId="01ADC5AE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 w:val="restart"/>
          </w:tcPr>
          <w:p w14:paraId="0285646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526A76A0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Преданья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старины</w:t>
            </w:r>
          </w:p>
          <w:p w14:paraId="5955BE79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лубокой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978FECC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3C5F4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E066B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1C79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6337D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1FA9A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7EEFD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85939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962E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53E92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E5B68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55BA2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907D4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2FC7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B9E05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9C631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4E4E5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E0DA5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E39D2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D270D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FD791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ECDB835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Merge/>
          </w:tcPr>
          <w:p w14:paraId="45209DA0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F4BCAD6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</w:tcPr>
          <w:p w14:paraId="69B120B2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4B404C4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5868096D" w14:textId="77777777" w:rsidTr="00683F11">
        <w:trPr>
          <w:trHeight w:val="195"/>
        </w:trPr>
        <w:tc>
          <w:tcPr>
            <w:tcW w:w="817" w:type="dxa"/>
          </w:tcPr>
          <w:p w14:paraId="217F7E0E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0" w:type="dxa"/>
            <w:gridSpan w:val="2"/>
            <w:vMerge/>
          </w:tcPr>
          <w:p w14:paraId="3313AA6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7C86D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5" w:type="dxa"/>
          </w:tcPr>
          <w:p w14:paraId="084E792C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5">
              <w:rPr>
                <w:rFonts w:ascii="Times New Roman" w:hAnsi="Times New Roman" w:cs="Times New Roman"/>
                <w:sz w:val="24"/>
                <w:szCs w:val="24"/>
              </w:rPr>
              <w:t>4.3.2.2 Знать, понимать, объяснять понятия "рисование по наблюдению" и "рисование по памяти", особенности более сложных образов и форм окружающего мира, их различия, сходства и взаимосвязь и выражать через средства графики</w:t>
            </w:r>
          </w:p>
        </w:tc>
        <w:tc>
          <w:tcPr>
            <w:tcW w:w="993" w:type="dxa"/>
          </w:tcPr>
          <w:p w14:paraId="458B38E4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  <w:gridSpan w:val="2"/>
          </w:tcPr>
          <w:p w14:paraId="09126D9B" w14:textId="502401B1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1814" w:type="dxa"/>
          </w:tcPr>
          <w:p w14:paraId="23038091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7522B689" w14:textId="77777777" w:rsidTr="00683F11">
        <w:trPr>
          <w:trHeight w:val="1751"/>
        </w:trPr>
        <w:tc>
          <w:tcPr>
            <w:tcW w:w="817" w:type="dxa"/>
          </w:tcPr>
          <w:p w14:paraId="2A3E70C4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0" w:type="dxa"/>
            <w:gridSpan w:val="2"/>
            <w:vMerge/>
          </w:tcPr>
          <w:p w14:paraId="3878E4B2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EA642C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0B11A7DB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1350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D3248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E9F9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E315C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12B882C5" w14:textId="77777777" w:rsidR="007E6F7B" w:rsidRPr="008B3285" w:rsidRDefault="007E6F7B" w:rsidP="008B328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5">
              <w:rPr>
                <w:rFonts w:ascii="Times New Roman" w:hAnsi="Times New Roman" w:cs="Times New Roman"/>
                <w:sz w:val="24"/>
                <w:szCs w:val="24"/>
              </w:rPr>
              <w:t>4.3.3.1 Понимать, объяснять и выражать через средства живописи знакомые образы и формы, особенности более сложных образов и форм окружающего мира, их различия, сходства и взаимосвязь</w:t>
            </w:r>
          </w:p>
        </w:tc>
        <w:tc>
          <w:tcPr>
            <w:tcW w:w="993" w:type="dxa"/>
          </w:tcPr>
          <w:p w14:paraId="4B7D8C11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  <w:gridSpan w:val="2"/>
          </w:tcPr>
          <w:p w14:paraId="2A73537A" w14:textId="27D758AD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1814" w:type="dxa"/>
          </w:tcPr>
          <w:p w14:paraId="255626F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64C3ED10" w14:textId="77777777" w:rsidTr="00683F11">
        <w:trPr>
          <w:trHeight w:val="1911"/>
        </w:trPr>
        <w:tc>
          <w:tcPr>
            <w:tcW w:w="817" w:type="dxa"/>
          </w:tcPr>
          <w:p w14:paraId="4FC1A4EC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30" w:type="dxa"/>
            <w:gridSpan w:val="2"/>
            <w:vMerge/>
          </w:tcPr>
          <w:p w14:paraId="52E0D503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58C7C8" w14:textId="77777777" w:rsidR="007E6F7B" w:rsidRPr="00FA437C" w:rsidRDefault="007E6F7B" w:rsidP="008B328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4365" w:type="dxa"/>
          </w:tcPr>
          <w:p w14:paraId="66F50883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4.3.3.2 Знать, понимать, объяснять понятия "рисование по наблюдению" и "рисование по памяти", особенности более сложных образов и форм окружающего мира, их различия, сходства и взаимосвязь и выражать через средства живописи</w:t>
            </w:r>
          </w:p>
        </w:tc>
        <w:tc>
          <w:tcPr>
            <w:tcW w:w="993" w:type="dxa"/>
          </w:tcPr>
          <w:p w14:paraId="61548705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  <w:gridSpan w:val="2"/>
          </w:tcPr>
          <w:p w14:paraId="02CCA735" w14:textId="5C3A66FF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1814" w:type="dxa"/>
          </w:tcPr>
          <w:p w14:paraId="00374E4F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0D9CDA48" w14:textId="77777777" w:rsidTr="00683F11">
        <w:trPr>
          <w:trHeight w:val="1155"/>
        </w:trPr>
        <w:tc>
          <w:tcPr>
            <w:tcW w:w="817" w:type="dxa"/>
          </w:tcPr>
          <w:p w14:paraId="4B6A70C6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0" w:type="dxa"/>
            <w:gridSpan w:val="2"/>
            <w:vMerge w:val="restart"/>
          </w:tcPr>
          <w:p w14:paraId="4D753013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28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  <w:p w14:paraId="23C22212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C5DB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06109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7877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58B92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82C9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4754C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E4E3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DB11A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02E1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4840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9639F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FA042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3C11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47E21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796EC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5BAE6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FB0E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20288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7EC41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F5313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2FB75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5A592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DCBCC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0316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3B2D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03F4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7DBC8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77DD2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2A600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71721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8F319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4365" w:type="dxa"/>
          </w:tcPr>
          <w:p w14:paraId="336F5211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4.3.4.1 Объяснять и выражать через средства скульптуры особенности более сложных образов и форм окружающего мира, их различия, сходства и взаимосвязь</w:t>
            </w:r>
          </w:p>
        </w:tc>
        <w:tc>
          <w:tcPr>
            <w:tcW w:w="993" w:type="dxa"/>
          </w:tcPr>
          <w:p w14:paraId="50AC1DBB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  <w:gridSpan w:val="2"/>
          </w:tcPr>
          <w:p w14:paraId="75FD7AAD" w14:textId="4CA871A3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1814" w:type="dxa"/>
          </w:tcPr>
          <w:p w14:paraId="185846B2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19B7C146" w14:textId="77777777" w:rsidTr="00683F11">
        <w:trPr>
          <w:trHeight w:val="906"/>
        </w:trPr>
        <w:tc>
          <w:tcPr>
            <w:tcW w:w="817" w:type="dxa"/>
          </w:tcPr>
          <w:p w14:paraId="556EB7CC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0" w:type="dxa"/>
            <w:gridSpan w:val="2"/>
            <w:vMerge/>
          </w:tcPr>
          <w:p w14:paraId="138DFD6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402327" w14:textId="77777777" w:rsidR="007E6F7B" w:rsidRPr="00FA437C" w:rsidRDefault="007E6F7B" w:rsidP="008B328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</w:p>
          <w:p w14:paraId="3C915FD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365" w:type="dxa"/>
          </w:tcPr>
          <w:p w14:paraId="3017932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4.3.5.1 Объяснять взаимосвязь знакомых образов и форм окружающего мира через средства ДПИ</w:t>
            </w:r>
          </w:p>
        </w:tc>
        <w:tc>
          <w:tcPr>
            <w:tcW w:w="993" w:type="dxa"/>
          </w:tcPr>
          <w:p w14:paraId="137602C9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  <w:gridSpan w:val="2"/>
          </w:tcPr>
          <w:p w14:paraId="31559FE7" w14:textId="56A093C7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</w:t>
            </w:r>
          </w:p>
        </w:tc>
        <w:tc>
          <w:tcPr>
            <w:tcW w:w="1814" w:type="dxa"/>
          </w:tcPr>
          <w:p w14:paraId="3CE43450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631156D9" w14:textId="77777777" w:rsidTr="00683F11">
        <w:trPr>
          <w:trHeight w:val="1010"/>
        </w:trPr>
        <w:tc>
          <w:tcPr>
            <w:tcW w:w="817" w:type="dxa"/>
          </w:tcPr>
          <w:p w14:paraId="397E5699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0" w:type="dxa"/>
            <w:gridSpan w:val="2"/>
            <w:vMerge/>
          </w:tcPr>
          <w:p w14:paraId="3ECCFFF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83FB59" w14:textId="77777777" w:rsidR="007E6F7B" w:rsidRPr="00FA437C" w:rsidRDefault="007E6F7B" w:rsidP="008B328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</w:p>
          <w:p w14:paraId="374E58A7" w14:textId="77777777" w:rsidR="007E6F7B" w:rsidRPr="00FA437C" w:rsidRDefault="007E6F7B" w:rsidP="008B328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14:paraId="53ABD7E8" w14:textId="77777777" w:rsidR="007E6F7B" w:rsidRPr="00FA437C" w:rsidRDefault="007E6F7B" w:rsidP="008B328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6C5F0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076435D3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4.3.5.2 Выражать и объяснять общие понятия стилизации сложных образов и форм окружающего мира через средства декоративно-прикладного искусства</w:t>
            </w:r>
          </w:p>
        </w:tc>
        <w:tc>
          <w:tcPr>
            <w:tcW w:w="993" w:type="dxa"/>
          </w:tcPr>
          <w:p w14:paraId="2A718485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  <w:gridSpan w:val="2"/>
          </w:tcPr>
          <w:p w14:paraId="5FF5BADF" w14:textId="01064603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24.02</w:t>
            </w:r>
          </w:p>
        </w:tc>
        <w:tc>
          <w:tcPr>
            <w:tcW w:w="1814" w:type="dxa"/>
          </w:tcPr>
          <w:p w14:paraId="710EE26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08C9B80B" w14:textId="77777777" w:rsidTr="00683F11">
        <w:trPr>
          <w:trHeight w:val="627"/>
        </w:trPr>
        <w:tc>
          <w:tcPr>
            <w:tcW w:w="817" w:type="dxa"/>
          </w:tcPr>
          <w:p w14:paraId="2B3DA85D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0" w:type="dxa"/>
            <w:gridSpan w:val="2"/>
            <w:vMerge/>
          </w:tcPr>
          <w:p w14:paraId="7770AFFA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1C12D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Дизайн и архитектура (художественное конструирование и моделирование)</w:t>
            </w:r>
          </w:p>
          <w:p w14:paraId="050C8AAC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5" w:type="dxa"/>
          </w:tcPr>
          <w:p w14:paraId="4D30888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4.3.6.1 Понимать, объяснять и выражать через средства дизайна и архитектуры знакомые образы и формы, особенности более сложных образов и форм окружающего мира, их различия, сходства и взаимосвязь</w:t>
            </w:r>
          </w:p>
        </w:tc>
        <w:tc>
          <w:tcPr>
            <w:tcW w:w="993" w:type="dxa"/>
          </w:tcPr>
          <w:p w14:paraId="59F37F88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14:paraId="6D707D57" w14:textId="5614B5C9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1814" w:type="dxa"/>
          </w:tcPr>
          <w:p w14:paraId="0F8552E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72B14E56" w14:textId="77777777" w:rsidTr="00683F11">
        <w:trPr>
          <w:trHeight w:val="150"/>
        </w:trPr>
        <w:tc>
          <w:tcPr>
            <w:tcW w:w="817" w:type="dxa"/>
          </w:tcPr>
          <w:p w14:paraId="3DA62EDA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0" w:type="dxa"/>
            <w:gridSpan w:val="2"/>
            <w:vMerge/>
          </w:tcPr>
          <w:p w14:paraId="2B602528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7E3FB5" w14:textId="77777777" w:rsidR="007E6F7B" w:rsidRPr="00FA437C" w:rsidRDefault="007E6F7B" w:rsidP="008B328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 Дизайн и архитектура (художественное конструирование и моделирование)</w:t>
            </w:r>
          </w:p>
          <w:p w14:paraId="605EC3D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E8CEF92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4.3.6.2 Понимать, объяснять и выражать через средства дизайна и архитектуры особенности окружающего мира при изучении различных образов и форм, понимая причины их различий и сходства</w:t>
            </w:r>
          </w:p>
        </w:tc>
        <w:tc>
          <w:tcPr>
            <w:tcW w:w="993" w:type="dxa"/>
          </w:tcPr>
          <w:p w14:paraId="6FCF784C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  <w:gridSpan w:val="2"/>
          </w:tcPr>
          <w:p w14:paraId="0546E7A9" w14:textId="575D5C8D" w:rsidR="007E6F7B" w:rsidRPr="007E6F7B" w:rsidRDefault="00436526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1814" w:type="dxa"/>
          </w:tcPr>
          <w:p w14:paraId="0C31EF2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1667CD4E" w14:textId="77777777" w:rsidTr="00683F11">
        <w:trPr>
          <w:trHeight w:val="58"/>
        </w:trPr>
        <w:tc>
          <w:tcPr>
            <w:tcW w:w="817" w:type="dxa"/>
          </w:tcPr>
          <w:p w14:paraId="171733E7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30" w:type="dxa"/>
            <w:gridSpan w:val="2"/>
            <w:vMerge/>
          </w:tcPr>
          <w:p w14:paraId="702EE5BA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301558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6. Дизайн и архитектура (художественное конструирование и моделирование)</w:t>
            </w:r>
          </w:p>
          <w:p w14:paraId="19AFA5B7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027521AB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4.3.6.1 Понимать, объяснять и выражать через средства дизайна и архитектуры знакомые образы и формы, особенности более сложных образов и форм </w:t>
            </w:r>
            <w:r w:rsidRPr="00040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окружающего мира, их различия, сходства и взаимосвязь</w:t>
            </w:r>
          </w:p>
        </w:tc>
        <w:tc>
          <w:tcPr>
            <w:tcW w:w="993" w:type="dxa"/>
          </w:tcPr>
          <w:p w14:paraId="62995BD6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9" w:type="dxa"/>
            <w:gridSpan w:val="2"/>
          </w:tcPr>
          <w:p w14:paraId="3064FBDC" w14:textId="52F32704" w:rsidR="007E6F7B" w:rsidRPr="007E6F7B" w:rsidRDefault="00436526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1814" w:type="dxa"/>
          </w:tcPr>
          <w:p w14:paraId="2D1EEC9B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3DE950DD" w14:textId="77777777" w:rsidTr="00683F11">
        <w:trPr>
          <w:trHeight w:val="280"/>
        </w:trPr>
        <w:tc>
          <w:tcPr>
            <w:tcW w:w="14850" w:type="dxa"/>
            <w:gridSpan w:val="9"/>
          </w:tcPr>
          <w:p w14:paraId="273BD865" w14:textId="77777777" w:rsidR="007E6F7B" w:rsidRPr="00967D01" w:rsidRDefault="00967D01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7E6F7B" w:rsidRPr="00967D0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7E6F7B" w:rsidRPr="00FA437C" w14:paraId="277279E1" w14:textId="77777777" w:rsidTr="00683F11">
        <w:trPr>
          <w:trHeight w:val="267"/>
        </w:trPr>
        <w:tc>
          <w:tcPr>
            <w:tcW w:w="817" w:type="dxa"/>
            <w:vMerge w:val="restart"/>
          </w:tcPr>
          <w:p w14:paraId="3AD014A3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BB48FB3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3431" w:type="dxa"/>
            <w:gridSpan w:val="2"/>
            <w:vMerge w:val="restart"/>
          </w:tcPr>
          <w:p w14:paraId="38F9A1BE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14:paraId="5BBEB616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C4F72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0A001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Merge w:val="restart"/>
          </w:tcPr>
          <w:p w14:paraId="73E72D29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4.4.2.1 Творчески представлять идеи и выражать чувства, комбинируя графические техники и приемы</w:t>
            </w:r>
          </w:p>
        </w:tc>
        <w:tc>
          <w:tcPr>
            <w:tcW w:w="1021" w:type="dxa"/>
            <w:gridSpan w:val="2"/>
            <w:vMerge w:val="restart"/>
          </w:tcPr>
          <w:p w14:paraId="06BC8631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0974C8DE" w14:textId="07B68509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1814" w:type="dxa"/>
            <w:vMerge w:val="restart"/>
          </w:tcPr>
          <w:p w14:paraId="604A8F90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6EA84224" w14:textId="77777777" w:rsidTr="00683F11">
        <w:trPr>
          <w:trHeight w:val="786"/>
        </w:trPr>
        <w:tc>
          <w:tcPr>
            <w:tcW w:w="817" w:type="dxa"/>
            <w:vMerge/>
          </w:tcPr>
          <w:p w14:paraId="6DBA7C29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63A1F6A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04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в будущее</w:t>
            </w:r>
          </w:p>
        </w:tc>
        <w:tc>
          <w:tcPr>
            <w:tcW w:w="3431" w:type="dxa"/>
            <w:gridSpan w:val="2"/>
            <w:vMerge/>
          </w:tcPr>
          <w:p w14:paraId="1ED3FC5A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Merge/>
          </w:tcPr>
          <w:p w14:paraId="4584D02D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/>
          </w:tcPr>
          <w:p w14:paraId="13333321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E3D383B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7DA2EE98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4FF55717" w14:textId="77777777" w:rsidTr="00683F11">
        <w:trPr>
          <w:trHeight w:val="126"/>
        </w:trPr>
        <w:tc>
          <w:tcPr>
            <w:tcW w:w="817" w:type="dxa"/>
          </w:tcPr>
          <w:p w14:paraId="47FE41E9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vMerge/>
          </w:tcPr>
          <w:p w14:paraId="0033519A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14:paraId="4BCE3F23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 Графика</w:t>
            </w:r>
          </w:p>
          <w:p w14:paraId="4258F26A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8A66B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555E1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46EC47A5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4.4.2.2 Знать, понимать и объяснять различные виды презентаций своей графической работы, в зависимости от замысла</w:t>
            </w:r>
          </w:p>
        </w:tc>
        <w:tc>
          <w:tcPr>
            <w:tcW w:w="1021" w:type="dxa"/>
            <w:gridSpan w:val="2"/>
          </w:tcPr>
          <w:p w14:paraId="7185538A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E2C3BB" w14:textId="0DDCDCB7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1814" w:type="dxa"/>
          </w:tcPr>
          <w:p w14:paraId="707B944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3088E5A0" w14:textId="77777777" w:rsidTr="00683F11">
        <w:trPr>
          <w:trHeight w:val="135"/>
        </w:trPr>
        <w:tc>
          <w:tcPr>
            <w:tcW w:w="817" w:type="dxa"/>
          </w:tcPr>
          <w:p w14:paraId="121AF6C8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F7A1FF0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bottom w:val="single" w:sz="4" w:space="0" w:color="auto"/>
            </w:tcBorders>
          </w:tcPr>
          <w:p w14:paraId="7B280663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Живопись</w:t>
            </w:r>
          </w:p>
          <w:p w14:paraId="4989F9C0" w14:textId="77777777" w:rsidR="007E6F7B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F2945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0B1F12D6" w14:textId="77777777" w:rsidR="007E6F7B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4.4.3.1 Творчески представлять идеи и выражать чувства, комбинируя техники и приемы живописи</w:t>
            </w:r>
          </w:p>
          <w:p w14:paraId="42225C41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4.4.3.2 Знать, понимать и объяснять различные виды презентаций своей живописной работы, в зависимости от замысла</w:t>
            </w:r>
          </w:p>
        </w:tc>
        <w:tc>
          <w:tcPr>
            <w:tcW w:w="1021" w:type="dxa"/>
            <w:gridSpan w:val="2"/>
          </w:tcPr>
          <w:p w14:paraId="3B3A1283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DE510D2" w14:textId="3C85554E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1814" w:type="dxa"/>
          </w:tcPr>
          <w:p w14:paraId="17C30AFA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450989DA" w14:textId="77777777" w:rsidTr="00683F11">
        <w:trPr>
          <w:trHeight w:val="862"/>
        </w:trPr>
        <w:tc>
          <w:tcPr>
            <w:tcW w:w="817" w:type="dxa"/>
          </w:tcPr>
          <w:p w14:paraId="0EDDE593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71BCDF96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75DA7D9E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Мир приключений и фантастики</w:t>
            </w:r>
          </w:p>
          <w:p w14:paraId="5A12079D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AFD90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E2387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BDF2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4D254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5C7D7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06F73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081CC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01B9E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05230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DFAD0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nil"/>
            </w:tcBorders>
          </w:tcPr>
          <w:p w14:paraId="743BF5AB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  <w:p w14:paraId="3B4CA7EB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2B386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5C3DC44A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4.4.4.1 Творчески представлять идеи и выражать чувства, комбинируя техники и приемы лепки</w:t>
            </w:r>
          </w:p>
        </w:tc>
        <w:tc>
          <w:tcPr>
            <w:tcW w:w="1021" w:type="dxa"/>
            <w:gridSpan w:val="2"/>
          </w:tcPr>
          <w:p w14:paraId="48A035F5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42C122" w14:textId="0DD4FF35" w:rsidR="007E6F7B" w:rsidRPr="00683F11" w:rsidRDefault="00436526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1814" w:type="dxa"/>
          </w:tcPr>
          <w:p w14:paraId="2CF819FB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4B02DBEF" w14:textId="77777777" w:rsidTr="00683F11">
        <w:trPr>
          <w:trHeight w:val="111"/>
        </w:trPr>
        <w:tc>
          <w:tcPr>
            <w:tcW w:w="817" w:type="dxa"/>
          </w:tcPr>
          <w:p w14:paraId="19FA379B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vMerge/>
          </w:tcPr>
          <w:p w14:paraId="2F33ECC2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14:paraId="760E91D6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</w:p>
          <w:p w14:paraId="27FDA3E6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14:paraId="48856A6C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41509018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4.4.5.1 Творчески представлять идеи и выражать чувства, комбинируя декоративные техники и приемы</w:t>
            </w:r>
          </w:p>
        </w:tc>
        <w:tc>
          <w:tcPr>
            <w:tcW w:w="1021" w:type="dxa"/>
            <w:gridSpan w:val="2"/>
          </w:tcPr>
          <w:p w14:paraId="4AB4C0E9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3597C78" w14:textId="20CB8FF4" w:rsidR="007E6F7B" w:rsidRPr="00683F11" w:rsidRDefault="007A5F91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1814" w:type="dxa"/>
          </w:tcPr>
          <w:p w14:paraId="6B08C88E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0E3C3F16" w14:textId="77777777" w:rsidTr="00683F11">
        <w:trPr>
          <w:trHeight w:val="165"/>
        </w:trPr>
        <w:tc>
          <w:tcPr>
            <w:tcW w:w="817" w:type="dxa"/>
          </w:tcPr>
          <w:p w14:paraId="47BC2C7A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vMerge/>
          </w:tcPr>
          <w:p w14:paraId="19031732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14:paraId="269D8898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Дизайн и</w:t>
            </w:r>
          </w:p>
          <w:p w14:paraId="048E083D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рхитектура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(художественное</w:t>
            </w:r>
          </w:p>
          <w:p w14:paraId="57DEB78B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конструирование и</w:t>
            </w:r>
          </w:p>
          <w:p w14:paraId="16342FDB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моделирование)</w:t>
            </w:r>
          </w:p>
          <w:p w14:paraId="6B1CAEA9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46657BE3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4.4.6.1 Творчески представлять идеи дизайна, комбинируя декоративные техники и приемы конструирования и моделирования</w:t>
            </w:r>
          </w:p>
        </w:tc>
        <w:tc>
          <w:tcPr>
            <w:tcW w:w="1021" w:type="dxa"/>
            <w:gridSpan w:val="2"/>
          </w:tcPr>
          <w:p w14:paraId="3E4E7BEC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F4D902" w14:textId="0A330F2D" w:rsidR="007E6F7B" w:rsidRPr="00683F11" w:rsidRDefault="007A5F91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1814" w:type="dxa"/>
          </w:tcPr>
          <w:p w14:paraId="43361E7B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59E36D12" w14:textId="77777777" w:rsidTr="00683F11">
        <w:trPr>
          <w:trHeight w:val="1153"/>
        </w:trPr>
        <w:tc>
          <w:tcPr>
            <w:tcW w:w="817" w:type="dxa"/>
          </w:tcPr>
          <w:p w14:paraId="384CDFC5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vMerge/>
          </w:tcPr>
          <w:p w14:paraId="78316BEB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14:paraId="1B061108" w14:textId="77777777" w:rsidR="007E6F7B" w:rsidRPr="00FA437C" w:rsidRDefault="007E6F7B" w:rsidP="0004037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 Дизайн и</w:t>
            </w:r>
          </w:p>
          <w:p w14:paraId="52C820B8" w14:textId="77777777" w:rsidR="007E6F7B" w:rsidRPr="00FA437C" w:rsidRDefault="007E6F7B" w:rsidP="0004037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рхитектура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(художественное</w:t>
            </w:r>
          </w:p>
          <w:p w14:paraId="629C1140" w14:textId="77777777" w:rsidR="007E6F7B" w:rsidRPr="00FA437C" w:rsidRDefault="007E6F7B" w:rsidP="0004037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конструирование и</w:t>
            </w:r>
          </w:p>
          <w:p w14:paraId="184EBF5C" w14:textId="77777777" w:rsidR="007E6F7B" w:rsidRPr="00FA437C" w:rsidRDefault="007E6F7B" w:rsidP="0004037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моделирование)</w:t>
            </w:r>
          </w:p>
          <w:p w14:paraId="200FF09C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1E8E4F64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4.4.6.2 Творчески представлять идеи архитектуры, комбинируя декоративные техники и приемы конструирования и моделирования</w:t>
            </w:r>
          </w:p>
        </w:tc>
        <w:tc>
          <w:tcPr>
            <w:tcW w:w="1021" w:type="dxa"/>
            <w:gridSpan w:val="2"/>
          </w:tcPr>
          <w:p w14:paraId="54886414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742850" w14:textId="0B06E3B1" w:rsidR="007E6F7B" w:rsidRPr="00683F11" w:rsidRDefault="007A5F91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1814" w:type="dxa"/>
          </w:tcPr>
          <w:p w14:paraId="763B3EC1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7B" w:rsidRPr="00FA437C" w14:paraId="178B3AC0" w14:textId="77777777" w:rsidTr="00683F11">
        <w:trPr>
          <w:trHeight w:val="126"/>
        </w:trPr>
        <w:tc>
          <w:tcPr>
            <w:tcW w:w="817" w:type="dxa"/>
          </w:tcPr>
          <w:p w14:paraId="04DC283B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1" w:type="dxa"/>
            <w:vMerge/>
          </w:tcPr>
          <w:p w14:paraId="0D000700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14:paraId="55193AE1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14:paraId="43F4A633" w14:textId="77777777" w:rsidR="007E6F7B" w:rsidRPr="00FA437C" w:rsidRDefault="007E6F7B" w:rsidP="0073716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1B98D1EA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73">
              <w:rPr>
                <w:rFonts w:ascii="Times New Roman" w:hAnsi="Times New Roman" w:cs="Times New Roman"/>
                <w:sz w:val="24"/>
                <w:szCs w:val="24"/>
              </w:rPr>
              <w:t>4.4.2.2 Знать, понимать и объяснять различные виды презентаций своей графической работы, в зависимости от замысла</w:t>
            </w:r>
          </w:p>
        </w:tc>
        <w:tc>
          <w:tcPr>
            <w:tcW w:w="1021" w:type="dxa"/>
            <w:gridSpan w:val="2"/>
          </w:tcPr>
          <w:p w14:paraId="50B9BA40" w14:textId="77777777" w:rsidR="007E6F7B" w:rsidRPr="00FA437C" w:rsidRDefault="007E6F7B" w:rsidP="007371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02B0498" w14:textId="2A6C46D1" w:rsidR="007E6F7B" w:rsidRPr="00683F11" w:rsidRDefault="007A5F91" w:rsidP="00BB392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1814" w:type="dxa"/>
          </w:tcPr>
          <w:p w14:paraId="0D5BD872" w14:textId="77777777" w:rsidR="007E6F7B" w:rsidRPr="00FA437C" w:rsidRDefault="007E6F7B" w:rsidP="0073716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599579" w14:textId="77777777" w:rsidR="00FD58C1" w:rsidRPr="00FA437C" w:rsidRDefault="00FD58C1" w:rsidP="00FD58C1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2EC8180F" w14:textId="77777777" w:rsidR="00171624" w:rsidRPr="00FA437C" w:rsidRDefault="00171624" w:rsidP="0017162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4FBFFB" w14:textId="77777777" w:rsidR="00171624" w:rsidRPr="00FA437C" w:rsidRDefault="00171624" w:rsidP="00171624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4D36F" w14:textId="77777777" w:rsidR="00171624" w:rsidRPr="00FA437C" w:rsidRDefault="00171624" w:rsidP="00171624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FF53C" w14:textId="77777777" w:rsidR="00171624" w:rsidRPr="00FA437C" w:rsidRDefault="00171624" w:rsidP="00171624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FC335" w14:textId="77777777" w:rsidR="00FD58C1" w:rsidRDefault="00FD58C1" w:rsidP="00FD58C1"/>
    <w:p w14:paraId="1ED09BE0" w14:textId="77777777" w:rsidR="00FD58C1" w:rsidRDefault="00FD58C1"/>
    <w:sectPr w:rsidR="00FD58C1" w:rsidSect="00FD58C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8C1"/>
    <w:rsid w:val="00040373"/>
    <w:rsid w:val="00171624"/>
    <w:rsid w:val="001D25DC"/>
    <w:rsid w:val="00270EEE"/>
    <w:rsid w:val="00344CED"/>
    <w:rsid w:val="00412174"/>
    <w:rsid w:val="00436526"/>
    <w:rsid w:val="004E2BBD"/>
    <w:rsid w:val="00512937"/>
    <w:rsid w:val="00552937"/>
    <w:rsid w:val="00677B0B"/>
    <w:rsid w:val="00683F11"/>
    <w:rsid w:val="006C627F"/>
    <w:rsid w:val="007A5F91"/>
    <w:rsid w:val="007E6F7B"/>
    <w:rsid w:val="008B3285"/>
    <w:rsid w:val="00967D01"/>
    <w:rsid w:val="00B86E9E"/>
    <w:rsid w:val="00C048DC"/>
    <w:rsid w:val="00E01FF8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78AB"/>
  <w15:docId w15:val="{5579C201-A71A-49BB-9486-EAA96473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8C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8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8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8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8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8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8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8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8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8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8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8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8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8C1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FD58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FD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Жукушева</dc:creator>
  <cp:keywords/>
  <dc:description/>
  <cp:lastModifiedBy>ADMIN</cp:lastModifiedBy>
  <cp:revision>12</cp:revision>
  <dcterms:created xsi:type="dcterms:W3CDTF">2025-08-09T12:17:00Z</dcterms:created>
  <dcterms:modified xsi:type="dcterms:W3CDTF">2025-09-09T05:22:00Z</dcterms:modified>
</cp:coreProperties>
</file>